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A3F" w:rsidRPr="00AA4A3F" w:rsidRDefault="00AA4A3F" w:rsidP="00AA4A3F">
      <w:pPr>
        <w:shd w:val="clear" w:color="auto" w:fill="FFFFFF"/>
        <w:spacing w:before="400" w:after="0" w:line="200" w:lineRule="atLeast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aps/>
          <w:spacing w:val="-10"/>
          <w:sz w:val="28"/>
          <w:szCs w:val="28"/>
          <w:lang w:eastAsia="ru-RU"/>
        </w:rPr>
      </w:pPr>
      <w:r w:rsidRPr="00AA4A3F">
        <w:rPr>
          <w:rFonts w:ascii="Times New Roman" w:eastAsia="Times New Roman" w:hAnsi="Times New Roman" w:cs="Times New Roman"/>
          <w:b/>
          <w:bCs/>
          <w:caps/>
          <w:spacing w:val="-10"/>
          <w:sz w:val="28"/>
          <w:szCs w:val="28"/>
          <w:lang w:eastAsia="ru-RU"/>
        </w:rPr>
        <w:t>ИНФОРМАЦИЯ ДЛЯ РОДИТЕЛЕЙ (ЗАКОННЫХ ПРЕДСТАВИТЕЛЕЙ)</w:t>
      </w:r>
    </w:p>
    <w:p w:rsidR="00AA4A3F" w:rsidRPr="00AA4A3F" w:rsidRDefault="00AA4A3F" w:rsidP="00AA4A3F">
      <w:pPr>
        <w:shd w:val="clear" w:color="auto" w:fill="FFFFFF"/>
        <w:spacing w:before="400" w:after="0" w:line="200" w:lineRule="atLeast"/>
        <w:jc w:val="center"/>
        <w:textAlignment w:val="bottom"/>
        <w:outlineLvl w:val="1"/>
        <w:rPr>
          <w:rFonts w:ascii="Times New Roman" w:eastAsia="Times New Roman" w:hAnsi="Times New Roman" w:cs="Times New Roman"/>
          <w:b/>
          <w:bCs/>
          <w:caps/>
          <w:spacing w:val="-10"/>
          <w:sz w:val="28"/>
          <w:szCs w:val="28"/>
          <w:lang w:eastAsia="ru-RU"/>
        </w:rPr>
      </w:pPr>
    </w:p>
    <w:p w:rsidR="00FE32C0" w:rsidRDefault="00AA4A3F">
      <w:r>
        <w:rPr>
          <w:noProof/>
          <w:lang w:eastAsia="ru-RU"/>
        </w:rPr>
        <w:drawing>
          <wp:inline distT="0" distB="0" distL="0" distR="0">
            <wp:extent cx="5940425" cy="320812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8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Всероссийские проверочные работы – это контрольные работы по различным учебным предметам.  Цель проведения ВПР – определение уровня подготовки по учебным предметам школьников во всех регионах России вне зависимости от места нахождения школы, от статуса школы (например: лицей, гимназия, Центр образования, общеобразовательная школа). Задания и критерии оценивания ВПР едины для всех школьников страны. Уровень сложности – базовый, то есть не требует специальной подготовки, достаточно ходить в школу на уроки. ВПР проводятся на школьном уровне, продолжительность от одного до двух уроков. Проверка работ участников ВПР осуществляется в день проведения работы учителями школы. После проверки результаты вносятся в единую информационную систему, с данными которой могут работать эксперты. ВПР пройдут в марте – мае, они не будут пересекаться по срокам с проведением ЕГЭ.</w:t>
      </w:r>
    </w:p>
    <w:p w:rsid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 Что дадут ВПР? Ежегодное тестирование в результате: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-позволит проверить объем и качество знаний, полученных в течение года;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-поставит перед необходимостью школьников систематически заниматься на протяжении всего учебного процесса;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-позволит родителям понять общую картину знаний ученика;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-поможет усовершенствовать региональную систему образования;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-создаст целостную картину уровня подготовки школьников в стране.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 Как подготовиться к ВПР: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lastRenderedPageBreak/>
        <w:t>-убедить ребенка, что если не запускать учебу на протяжении всего учебного года, то не будет проблем с подготовкой к ВПР,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-поинтересоваться результатами своего ребенка, постараться получить информацию об имеющихся у него проблемах и планах школы по устранению этих проблем;</w:t>
      </w: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5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-не оставлять подготовку к ВПР на последние месяцы зимы.</w:t>
      </w:r>
    </w:p>
    <w:p w:rsidR="009D16AC" w:rsidRDefault="009D16AC" w:rsidP="009D16A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</w:p>
    <w:p w:rsidR="009D16AC" w:rsidRPr="009D16AC" w:rsidRDefault="009D16AC" w:rsidP="009D16AC">
      <w:pPr>
        <w:pStyle w:val="a5"/>
        <w:shd w:val="clear" w:color="auto" w:fill="FFFFFF"/>
        <w:spacing w:before="0" w:beforeAutospacing="0" w:after="0" w:afterAutospacing="0"/>
        <w:ind w:firstLine="709"/>
        <w:jc w:val="both"/>
        <w:textAlignment w:val="bottom"/>
        <w:rPr>
          <w:color w:val="000000"/>
          <w:sz w:val="28"/>
          <w:szCs w:val="28"/>
        </w:rPr>
      </w:pPr>
      <w:r w:rsidRPr="009D16AC">
        <w:rPr>
          <w:color w:val="000000"/>
          <w:sz w:val="28"/>
          <w:szCs w:val="28"/>
        </w:rPr>
        <w:t>Если вы не уверены в знаниях детей, лучше открыть демоверсию ВПР на сайте ФИПИ (</w:t>
      </w:r>
      <w:hyperlink r:id="rId5" w:tgtFrame="_blank" w:history="1">
        <w:r w:rsidRPr="009D16AC">
          <w:rPr>
            <w:rStyle w:val="a6"/>
            <w:sz w:val="28"/>
            <w:szCs w:val="28"/>
            <w:bdr w:val="none" w:sz="0" w:space="0" w:color="auto" w:frame="1"/>
          </w:rPr>
          <w:t>http://www.fipi.ru/vpr</w:t>
        </w:r>
      </w:hyperlink>
      <w:r w:rsidRPr="009D16AC">
        <w:rPr>
          <w:color w:val="000000"/>
          <w:sz w:val="28"/>
          <w:szCs w:val="28"/>
        </w:rPr>
        <w:t>) и познакомиться с заданиями - соблюдение правильного режима труда и отдыха поможет ученику физически и психологически подготовиться к проведению</w:t>
      </w:r>
      <w:r>
        <w:rPr>
          <w:color w:val="000000"/>
          <w:sz w:val="28"/>
          <w:szCs w:val="28"/>
        </w:rPr>
        <w:t>.</w:t>
      </w:r>
    </w:p>
    <w:p w:rsidR="00AA4A3F" w:rsidRPr="009D16AC" w:rsidRDefault="00AA4A3F" w:rsidP="009D16AC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AA4A3F" w:rsidRPr="009D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2C0"/>
    <w:rsid w:val="009D16AC"/>
    <w:rsid w:val="00AA4A3F"/>
    <w:rsid w:val="00FE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A4A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A4A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A4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A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D1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D16A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3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ipi.ru/vp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Хозяин)</dc:creator>
  <cp:keywords/>
  <dc:description/>
  <cp:lastModifiedBy>Хозяин)</cp:lastModifiedBy>
  <cp:revision>3</cp:revision>
  <dcterms:created xsi:type="dcterms:W3CDTF">2022-01-28T19:44:00Z</dcterms:created>
  <dcterms:modified xsi:type="dcterms:W3CDTF">2022-01-28T19:46:00Z</dcterms:modified>
</cp:coreProperties>
</file>